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44.999999999998" w:type="dxa"/>
        <w:jc w:val="center"/>
        <w:tblLayout w:type="fixed"/>
        <w:tblLook w:val="0000"/>
      </w:tblPr>
      <w:tblGrid>
        <w:gridCol w:w="2954"/>
        <w:gridCol w:w="2977"/>
        <w:gridCol w:w="4393"/>
        <w:gridCol w:w="21"/>
        <w:tblGridChange w:id="0">
          <w:tblGrid>
            <w:gridCol w:w="2954"/>
            <w:gridCol w:w="2977"/>
            <w:gridCol w:w="4393"/>
            <w:gridCol w:w="21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Prestación de servicios de apoyo a la gestión en la Secretaria del Deporte y la Recreación del proyecto denominado "Apoyo a eventos deportivos, recreativos, de actividad física y de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empoderamiento femenino, local, nacional e internacional en Santiago de Cali. BP-26005304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4277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JORMAN ESTEBAN NARVAEZ ZUÑIGA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1.005.979.780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$2.685.000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29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OCT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1.Brindar apoyo planear y organizar el desarrollo de las acciones para atención del programa a traves de actividades que respalden el desarrollo, seguimiento y organización documental de las acciones propias del proyecto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Apoyar en la limpieza y mantenimiento de los depósitos, cajas y carpetas pertenecientes al Acervo Documental de la Secretaría del Deporte y la Recreación.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.Las demás desarrolladas en el objeto contractual.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el seguimiento y radicación de las carpetas contractuales</w:t>
            </w:r>
          </w:p>
          <w:p w:rsidR="00000000" w:rsidDel="00000000" w:rsidP="00000000" w:rsidRDefault="00000000" w:rsidRPr="00000000" w14:paraId="0000005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la vigencia 2025 de Ps para realizar entrega al archivo de la Subsecretaría de Fomento, de la Secretaría del Deporte y la Recreación.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apoyo en la recepción, revisión y organización de cuentas de cobro</w:t>
            </w:r>
          </w:p>
          <w:p w:rsidR="00000000" w:rsidDel="00000000" w:rsidP="00000000" w:rsidRDefault="00000000" w:rsidRPr="00000000" w14:paraId="00000056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las carpetas de los contratistas para realizar los FUID.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en la limpieza de estanterías, cajas, carpetas en el archivo de</w:t>
            </w:r>
          </w:p>
          <w:p w:rsidR="00000000" w:rsidDel="00000000" w:rsidP="00000000" w:rsidRDefault="00000000" w:rsidRPr="00000000" w14:paraId="0000005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subsecretaría de fomento utilizando los elementos de bioseguridad.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la mesa de trabajo con el grupo de asistenciales de archivo que se</w:t>
            </w:r>
          </w:p>
          <w:p w:rsidR="00000000" w:rsidDel="00000000" w:rsidP="00000000" w:rsidRDefault="00000000" w:rsidRPr="00000000" w14:paraId="0000005F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encargan de recepcionar y revisar la documentación perteneciente a los contratistas para</w:t>
            </w:r>
          </w:p>
          <w:p w:rsidR="00000000" w:rsidDel="00000000" w:rsidP="00000000" w:rsidRDefault="00000000" w:rsidRPr="00000000" w14:paraId="00000060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aclarar dudas y dejar claros los lineamientos para la recepción de carpetas del siguiente</w:t>
            </w:r>
          </w:p>
          <w:p w:rsidR="00000000" w:rsidDel="00000000" w:rsidP="00000000" w:rsidRDefault="00000000" w:rsidRPr="00000000" w14:paraId="00000061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periodo.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https://drive.google.com/drive/folders/1BrCk6kzH1HrFTDrYWpvOg9OO05qXBi4h?usp=shari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390870" cy="447065"/>
                  <wp:effectExtent b="0" l="0" r="0" t="0"/>
                  <wp:docPr id="12717705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870" cy="44706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BD4225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BrCk6kzH1HrFTDrYWpvOg9OO05qXBi4h?usp=shari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l8iVdxsyAy/ISp9xxFfchJlqZQ==">CgMxLjA4AHIhMUJSZjJyQ3NpUmJtTEs5MjRBVThYcHZKSHFCLU56LVpX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2025-08-22T19:14:00Z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